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4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附件2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17" w:line="219" w:lineRule="auto"/>
        <w:ind w:left="116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2023年电力行业企业品牌创新成果申报书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222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填报企业(公章):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        </w:t>
      </w:r>
    </w:p>
    <w:p>
      <w:pPr>
        <w:spacing w:before="187" w:line="222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1"/>
          <w:sz w:val="31"/>
          <w:szCs w:val="31"/>
        </w:rPr>
        <w:t>填报日期：</w:t>
      </w:r>
      <w:r>
        <w:rPr>
          <w:rFonts w:ascii="仿宋" w:hAnsi="仿宋" w:eastAsia="仿宋" w:cs="仿宋"/>
          <w:spacing w:val="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</w:t>
      </w:r>
      <w:r>
        <w:rPr>
          <w:rFonts w:ascii="仿宋" w:hAnsi="仿宋" w:eastAsia="仿宋" w:cs="仿宋"/>
          <w:spacing w:val="-31"/>
          <w:sz w:val="31"/>
          <w:szCs w:val="31"/>
        </w:rPr>
        <w:t>年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spacing w:val="5"/>
          <w:sz w:val="31"/>
          <w:szCs w:val="31"/>
          <w:u w:val="single" w:color="auto"/>
          <w:lang w:eastAsia="zh-CN"/>
        </w:rPr>
        <w:t>月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1"/>
          <w:sz w:val="31"/>
          <w:szCs w:val="31"/>
        </w:rPr>
        <w:t>日</w:t>
      </w:r>
    </w:p>
    <w:p>
      <w:pPr>
        <w:sectPr>
          <w:footerReference r:id="rId5" w:type="default"/>
          <w:pgSz w:w="11910" w:h="16840"/>
          <w:pgMar w:top="1431" w:right="1786" w:bottom="1656" w:left="1499" w:header="0" w:footer="1477" w:gutter="0"/>
          <w:cols w:space="720" w:num="1"/>
        </w:sect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50" w:line="219" w:lineRule="auto"/>
        <w:ind w:left="352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17"/>
          <w:sz w:val="46"/>
          <w:szCs w:val="46"/>
        </w:rPr>
        <w:t>承</w:t>
      </w:r>
      <w:r>
        <w:rPr>
          <w:rFonts w:ascii="宋体" w:hAnsi="宋体" w:eastAsia="宋体" w:cs="宋体"/>
          <w:sz w:val="46"/>
          <w:szCs w:val="46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46"/>
          <w:szCs w:val="46"/>
        </w:rPr>
        <w:t>诺</w:t>
      </w:r>
      <w:r>
        <w:rPr>
          <w:rFonts w:ascii="宋体" w:hAnsi="宋体" w:eastAsia="宋体" w:cs="宋体"/>
          <w:spacing w:val="9"/>
          <w:sz w:val="46"/>
          <w:szCs w:val="46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46"/>
          <w:szCs w:val="46"/>
        </w:rPr>
        <w:t>书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34" w:lineRule="auto"/>
        <w:ind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本企业在《2023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年电力行业企业品牌创新成果申报书》中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所填写的信息，以及提交的相关证实性材料均真实有效。如出</w:t>
      </w:r>
      <w:r>
        <w:rPr>
          <w:rFonts w:ascii="仿宋" w:hAnsi="仿宋" w:eastAsia="仿宋" w:cs="仿宋"/>
          <w:spacing w:val="4"/>
          <w:sz w:val="31"/>
          <w:szCs w:val="31"/>
        </w:rPr>
        <w:t>现虚假失实信息本企业承担全部责任。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563" w:lineRule="exact"/>
        <w:ind w:right="6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申报企业：(单位公章)</w:t>
      </w:r>
    </w:p>
    <w:p>
      <w:pPr>
        <w:spacing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0"/>
          <w:sz w:val="31"/>
          <w:szCs w:val="31"/>
        </w:rPr>
        <w:t>年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-50"/>
          <w:sz w:val="31"/>
          <w:szCs w:val="31"/>
        </w:rPr>
        <w:t>月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-50"/>
          <w:sz w:val="31"/>
          <w:szCs w:val="31"/>
        </w:rPr>
        <w:t>日</w:t>
      </w:r>
    </w:p>
    <w:p>
      <w:pPr>
        <w:sectPr>
          <w:footerReference r:id="rId6" w:type="default"/>
          <w:pgSz w:w="11910" w:h="16840"/>
          <w:pgMar w:top="1431" w:right="1570" w:bottom="1749" w:left="1539" w:header="0" w:footer="1523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8" w:line="222" w:lineRule="auto"/>
        <w:ind w:left="3389"/>
        <w:outlineLvl w:val="6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13"/>
          <w:sz w:val="33"/>
          <w:szCs w:val="33"/>
        </w:rPr>
        <w:t>一、企业基本信息</w:t>
      </w:r>
    </w:p>
    <w:p>
      <w:pPr>
        <w:spacing w:line="63" w:lineRule="exact"/>
      </w:pPr>
    </w:p>
    <w:tbl>
      <w:tblPr>
        <w:tblStyle w:val="4"/>
        <w:tblW w:w="926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099"/>
        <w:gridCol w:w="1359"/>
        <w:gridCol w:w="1069"/>
        <w:gridCol w:w="689"/>
        <w:gridCol w:w="1649"/>
        <w:gridCol w:w="310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44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1099" w:type="dxa"/>
            <w:vAlign w:val="top"/>
          </w:tcPr>
          <w:p>
            <w:pPr>
              <w:spacing w:before="185" w:line="220" w:lineRule="auto"/>
              <w:ind w:lef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中文</w:t>
            </w:r>
          </w:p>
        </w:tc>
        <w:tc>
          <w:tcPr>
            <w:tcW w:w="701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44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81" w:line="220" w:lineRule="auto"/>
              <w:ind w:lef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英文</w:t>
            </w:r>
          </w:p>
        </w:tc>
        <w:tc>
          <w:tcPr>
            <w:tcW w:w="701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243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272" w:line="220" w:lineRule="auto"/>
              <w:ind w:left="6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企业性质</w:t>
            </w:r>
          </w:p>
        </w:tc>
        <w:tc>
          <w:tcPr>
            <w:tcW w:w="7019" w:type="dxa"/>
            <w:gridSpan w:val="6"/>
            <w:vAlign w:val="top"/>
          </w:tcPr>
          <w:p>
            <w:pPr>
              <w:spacing w:before="272" w:line="228" w:lineRule="auto"/>
              <w:ind w:left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国有企业</w:t>
            </w:r>
            <w:r>
              <w:rPr>
                <w:rFonts w:ascii="宋体" w:hAnsi="宋体" w:eastAsia="宋体" w:cs="宋体"/>
                <w:spacing w:val="15"/>
                <w:position w:val="-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民营企业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□合资企业(中方控股)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243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183" w:line="219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主营业务产品品牌</w:t>
            </w:r>
          </w:p>
        </w:tc>
        <w:tc>
          <w:tcPr>
            <w:tcW w:w="701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243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234" w:line="220" w:lineRule="auto"/>
              <w:ind w:left="6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所属行业</w:t>
            </w:r>
          </w:p>
        </w:tc>
        <w:tc>
          <w:tcPr>
            <w:tcW w:w="24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gridSpan w:val="2"/>
            <w:vAlign w:val="top"/>
          </w:tcPr>
          <w:p>
            <w:pPr>
              <w:spacing w:before="234" w:line="219" w:lineRule="auto"/>
              <w:ind w:left="6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员工人数</w:t>
            </w:r>
          </w:p>
        </w:tc>
        <w:tc>
          <w:tcPr>
            <w:tcW w:w="22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243" w:type="dxa"/>
            <w:gridSpan w:val="2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数据信息</w:t>
            </w:r>
          </w:p>
        </w:tc>
        <w:tc>
          <w:tcPr>
            <w:tcW w:w="2428" w:type="dxa"/>
            <w:gridSpan w:val="2"/>
            <w:vAlign w:val="top"/>
          </w:tcPr>
          <w:p>
            <w:pPr>
              <w:spacing w:before="145" w:line="219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2022年主营业务收入</w:t>
            </w:r>
          </w:p>
        </w:tc>
        <w:tc>
          <w:tcPr>
            <w:tcW w:w="2338" w:type="dxa"/>
            <w:gridSpan w:val="2"/>
            <w:vAlign w:val="top"/>
          </w:tcPr>
          <w:p>
            <w:pPr>
              <w:spacing w:before="145" w:line="219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2022年利润总额</w:t>
            </w:r>
          </w:p>
        </w:tc>
        <w:tc>
          <w:tcPr>
            <w:tcW w:w="2253" w:type="dxa"/>
            <w:gridSpan w:val="2"/>
            <w:vAlign w:val="top"/>
          </w:tcPr>
          <w:p>
            <w:pPr>
              <w:spacing w:before="145" w:line="219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2022年市场占有率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43" w:type="dxa"/>
            <w:gridSpan w:val="2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43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315" w:line="219" w:lineRule="auto"/>
              <w:ind w:left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申报成果类别</w:t>
            </w:r>
          </w:p>
        </w:tc>
        <w:tc>
          <w:tcPr>
            <w:tcW w:w="2428" w:type="dxa"/>
            <w:gridSpan w:val="2"/>
            <w:tcBorders>
              <w:right w:val="nil"/>
            </w:tcBorders>
            <w:vAlign w:val="top"/>
          </w:tcPr>
          <w:p>
            <w:pPr>
              <w:spacing w:before="184" w:line="238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品牌战略创新</w:t>
            </w:r>
          </w:p>
          <w:p>
            <w:pPr>
              <w:spacing w:line="218" w:lineRule="auto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品牌传播创新</w:t>
            </w:r>
          </w:p>
        </w:tc>
        <w:tc>
          <w:tcPr>
            <w:tcW w:w="2648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spacing w:before="185" w:line="219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品牌文化创新</w:t>
            </w:r>
          </w:p>
          <w:p>
            <w:pPr>
              <w:spacing w:before="3" w:line="219" w:lineRule="auto"/>
              <w:ind w:left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履行社会责任创新</w:t>
            </w:r>
          </w:p>
        </w:tc>
        <w:tc>
          <w:tcPr>
            <w:tcW w:w="1943" w:type="dxa"/>
            <w:tcBorders>
              <w:left w:val="nil"/>
            </w:tcBorders>
            <w:vAlign w:val="top"/>
          </w:tcPr>
          <w:p>
            <w:pPr>
              <w:spacing w:before="175" w:line="219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产品/服务创新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243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145" w:line="219" w:lineRule="auto"/>
              <w:ind w:left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申报成果名称</w:t>
            </w:r>
          </w:p>
        </w:tc>
        <w:tc>
          <w:tcPr>
            <w:tcW w:w="701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243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187" w:line="220" w:lineRule="auto"/>
              <w:ind w:lef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成果是否可公开</w:t>
            </w:r>
          </w:p>
        </w:tc>
        <w:tc>
          <w:tcPr>
            <w:tcW w:w="7019" w:type="dxa"/>
            <w:gridSpan w:val="6"/>
            <w:vAlign w:val="top"/>
          </w:tcPr>
          <w:p>
            <w:pPr>
              <w:spacing w:before="170" w:line="233" w:lineRule="auto"/>
              <w:ind w:left="2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43" w:type="dxa"/>
            <w:gridSpan w:val="2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8" w:line="232" w:lineRule="auto"/>
              <w:ind w:left="460" w:right="402" w:firstLine="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主要参与者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(不超过5个)</w:t>
            </w:r>
          </w:p>
        </w:tc>
        <w:tc>
          <w:tcPr>
            <w:tcW w:w="2428" w:type="dxa"/>
            <w:gridSpan w:val="2"/>
            <w:vAlign w:val="top"/>
          </w:tcPr>
          <w:p>
            <w:pPr>
              <w:spacing w:before="117" w:line="219" w:lineRule="auto"/>
              <w:ind w:left="9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名</w:t>
            </w:r>
          </w:p>
        </w:tc>
        <w:tc>
          <w:tcPr>
            <w:tcW w:w="2338" w:type="dxa"/>
            <w:gridSpan w:val="2"/>
            <w:vAlign w:val="top"/>
          </w:tcPr>
          <w:p>
            <w:pPr>
              <w:spacing w:before="117" w:line="219" w:lineRule="auto"/>
              <w:ind w:left="9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vAlign w:val="top"/>
          </w:tcPr>
          <w:p>
            <w:pPr>
              <w:spacing w:before="121" w:line="221" w:lineRule="auto"/>
              <w:ind w:left="5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43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43" w:type="dxa"/>
            <w:gridSpan w:val="2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2243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推荐单位意见</w:t>
            </w:r>
          </w:p>
          <w:p>
            <w:pPr>
              <w:spacing w:before="25" w:line="219" w:lineRule="auto"/>
              <w:ind w:left="7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</w:tc>
        <w:tc>
          <w:tcPr>
            <w:tcW w:w="701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43" w:type="dxa"/>
            <w:gridSpan w:val="2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申报联系人</w:t>
            </w:r>
          </w:p>
        </w:tc>
        <w:tc>
          <w:tcPr>
            <w:tcW w:w="1359" w:type="dxa"/>
            <w:vAlign w:val="top"/>
          </w:tcPr>
          <w:p>
            <w:pPr>
              <w:spacing w:before="110" w:line="219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spacing w:before="110" w:line="219" w:lineRule="auto"/>
              <w:ind w:left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43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spacing w:before="130" w:line="219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spacing w:before="130" w:line="219" w:lineRule="auto"/>
              <w:ind w:left="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电子邮件</w:t>
            </w:r>
          </w:p>
        </w:tc>
        <w:tc>
          <w:tcPr>
            <w:tcW w:w="22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43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spacing w:before="133" w:line="221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spacing w:before="129" w:line="219" w:lineRule="auto"/>
              <w:ind w:left="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通信地址</w:t>
            </w:r>
          </w:p>
        </w:tc>
        <w:tc>
          <w:tcPr>
            <w:tcW w:w="22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243" w:type="dxa"/>
            <w:gridSpan w:val="2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spacing w:before="128" w:line="219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9" w:type="dxa"/>
            <w:vAlign w:val="top"/>
          </w:tcPr>
          <w:p>
            <w:pPr>
              <w:spacing w:before="130" w:line="220" w:lineRule="auto"/>
              <w:ind w:left="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移动电话</w:t>
            </w:r>
          </w:p>
        </w:tc>
        <w:tc>
          <w:tcPr>
            <w:tcW w:w="22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10" w:h="16840"/>
          <w:pgMar w:top="1431" w:right="1365" w:bottom="1772" w:left="1274" w:header="0" w:footer="1514" w:gutter="0"/>
          <w:cols w:space="720" w:num="1"/>
        </w:sectPr>
      </w:pPr>
    </w:p>
    <w:p>
      <w:pPr>
        <w:spacing w:line="479" w:lineRule="auto"/>
        <w:rPr>
          <w:rFonts w:ascii="Arial"/>
          <w:sz w:val="21"/>
        </w:rPr>
      </w:pPr>
    </w:p>
    <w:p>
      <w:pPr>
        <w:spacing w:before="104" w:line="212" w:lineRule="auto"/>
        <w:ind w:left="2939"/>
        <w:outlineLvl w:val="6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2"/>
          <w:sz w:val="32"/>
          <w:szCs w:val="32"/>
        </w:rPr>
        <w:t>二、创新成果情况介绍</w:t>
      </w:r>
    </w:p>
    <w:tbl>
      <w:tblPr>
        <w:tblStyle w:val="4"/>
        <w:tblW w:w="90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0" w:hRule="atLeast"/>
        </w:trPr>
        <w:tc>
          <w:tcPr>
            <w:tcW w:w="9069" w:type="dxa"/>
            <w:vAlign w:val="top"/>
          </w:tcPr>
          <w:p>
            <w:pPr>
              <w:spacing w:before="65" w:line="551" w:lineRule="exact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20"/>
                <w:sz w:val="28"/>
                <w:szCs w:val="28"/>
              </w:rPr>
              <w:t>企业品牌创新成果总结可从以下四个方面进行介绍(3000-5000字，正文</w:t>
            </w:r>
          </w:p>
          <w:p>
            <w:pPr>
              <w:spacing w:line="219" w:lineRule="auto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文字仿宋四号，标题加黑):</w:t>
            </w:r>
          </w:p>
          <w:p>
            <w:pPr>
              <w:spacing w:before="205" w:line="219" w:lineRule="auto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1.企业基本情况简介</w:t>
            </w:r>
          </w:p>
          <w:p>
            <w:pPr>
              <w:spacing w:before="219" w:line="541" w:lineRule="exact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position w:val="19"/>
                <w:sz w:val="28"/>
                <w:szCs w:val="28"/>
              </w:rPr>
              <w:t>2.选题来源</w:t>
            </w:r>
          </w:p>
          <w:p>
            <w:pPr>
              <w:spacing w:line="220" w:lineRule="auto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3.过程实现</w:t>
            </w:r>
          </w:p>
          <w:p>
            <w:pPr>
              <w:spacing w:before="215" w:line="219" w:lineRule="auto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4.取得效果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10" w:h="16840"/>
          <w:pgMar w:top="1431" w:right="1435" w:bottom="1772" w:left="1395" w:header="0" w:footer="151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50"/>
      </w:tabs>
      <w:spacing w:line="183" w:lineRule="auto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  <w:u w:val="single" w:color="auto"/>
      </w:rPr>
      <w:tab/>
    </w:r>
    <w:r>
      <w:rPr>
        <w:rFonts w:ascii="宋体" w:hAnsi="宋体" w:eastAsia="宋体" w:cs="宋体"/>
        <w:spacing w:val="-5"/>
        <w:sz w:val="18"/>
        <w:szCs w:val="18"/>
      </w:rPr>
      <w:t>6-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141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—7—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3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—8—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93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ZWFhOGQ5OWNhNDY0OTY1NDViMDVjM2YxN2YwZjgifQ=="/>
  </w:docVars>
  <w:rsids>
    <w:rsidRoot w:val="43D37F95"/>
    <w:rsid w:val="00AE40FC"/>
    <w:rsid w:val="43D3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21DE8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387</Words>
  <Characters>417</Characters>
  <Lines>0</Lines>
  <Paragraphs>0</Paragraphs>
  <TotalTime>0</TotalTime>
  <ScaleCrop>false</ScaleCrop>
  <LinksUpToDate>false</LinksUpToDate>
  <CharactersWithSpaces>509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2023-05-23T09:26:00Z</dcterms:created>
  <dc:creator>a</dc:creator>
  <cp:lastModifiedBy>a</cp:lastModifiedBy>
  <dcterms:modified xsi:type="dcterms:W3CDTF">2023-05-24T01:33:55Z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DDA895B2B6D54C3D850E53410AE8A70B_13</vt:lpwstr>
  </property>
</Properties>
</file>